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7" w:type="dxa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7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免疫质控品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免疫分析专用质控品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脂类多项检测用质控品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质控血清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半胱氨酸蛋白酶抑制剂C正常值质控品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半胱氨酸蛋白酶抑制剂C高值质控品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肿瘤标记物质控品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多项液相蛋白检测用质控品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心肌多项标志物检测用质控品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脑钠肽质控品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糖化血红蛋白（HbAlc）质控品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药物监测用质控品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孕妇多项检测用质控品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D294E"/>
    <w:multiLevelType w:val="multilevel"/>
    <w:tmpl w:val="41CD294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D4B58"/>
    <w:rsid w:val="03ED1BF3"/>
    <w:rsid w:val="08C9203A"/>
    <w:rsid w:val="10DA3E02"/>
    <w:rsid w:val="14D41776"/>
    <w:rsid w:val="27BD4B58"/>
    <w:rsid w:val="3CD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2022-03-14T03:32:00Z</dcterms:created>
  <dc:creator>邓静</dc:creator>
  <cp:lastModifiedBy>菜菜李</cp:lastModifiedBy>
  <dcterms:modified xsi:type="dcterms:W3CDTF">2022-03-14T08:40:00Z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72CEC696A8FB4B3CAF4871E97DC2F4A8</vt:lpwstr>
  </property>
</Properties>
</file>