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sz w:val="44"/>
          <w:szCs w:val="44"/>
        </w:rPr>
      </w:pPr>
      <w:r>
        <w:rPr>
          <w:rFonts w:ascii="黑体" w:hAnsi="宋体" w:eastAsia="黑体" w:cs="黑体"/>
          <w:b/>
          <w:bCs/>
          <w:color w:val="000000"/>
          <w:kern w:val="0"/>
          <w:sz w:val="44"/>
          <w:szCs w:val="44"/>
          <w:lang w:val="en-US" w:eastAsia="zh-CN" w:bidi="ar"/>
        </w:rPr>
        <w:t>习近平：继续发扬历史主动精神，以实际行动迎接</w:t>
      </w:r>
      <w:r>
        <w:rPr>
          <w:rFonts w:hint="eastAsia" w:ascii="黑体" w:hAnsi="宋体" w:eastAsia="黑体" w:cs="黑体"/>
          <w:b/>
          <w:bCs/>
          <w:color w:val="000000"/>
          <w:kern w:val="0"/>
          <w:sz w:val="44"/>
          <w:szCs w:val="44"/>
          <w:lang w:val="en-US" w:eastAsia="zh-CN" w:bidi="ar"/>
        </w:rPr>
        <w:t>党的二十大胜利召开</w:t>
      </w:r>
    </w:p>
    <w:p>
      <w:pPr>
        <w:keepNext w:val="0"/>
        <w:keepLines w:val="0"/>
        <w:widowControl/>
        <w:suppressLineNumbers w:val="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2022 年 2 月 28 日</w:t>
      </w:r>
    </w:p>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来源：新华网</w:t>
      </w: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b/>
          <w:bCs/>
          <w:sz w:val="30"/>
          <w:szCs w:val="30"/>
        </w:rPr>
      </w:pPr>
      <w:r>
        <w:rPr>
          <w:rFonts w:hint="eastAsia" w:ascii="仿宋_GB2312" w:hAnsi="宋体" w:eastAsia="仿宋_GB2312" w:cs="仿宋_GB2312"/>
          <w:b/>
          <w:bCs/>
          <w:color w:val="000000"/>
          <w:kern w:val="0"/>
          <w:sz w:val="30"/>
          <w:szCs w:val="30"/>
          <w:lang w:val="en-US" w:eastAsia="zh-CN" w:bidi="ar"/>
        </w:rPr>
        <w:t>中央政治局委员书记处书记</w:t>
      </w:r>
    </w:p>
    <w:p>
      <w:pPr>
        <w:keepNext w:val="0"/>
        <w:keepLines w:val="0"/>
        <w:widowControl/>
        <w:suppressLineNumbers w:val="0"/>
        <w:jc w:val="center"/>
        <w:rPr>
          <w:b/>
          <w:bCs/>
          <w:sz w:val="30"/>
          <w:szCs w:val="30"/>
        </w:rPr>
      </w:pPr>
      <w:r>
        <w:rPr>
          <w:rFonts w:hint="eastAsia" w:ascii="仿宋_GB2312" w:hAnsi="宋体" w:eastAsia="仿宋_GB2312" w:cs="仿宋_GB2312"/>
          <w:b/>
          <w:bCs/>
          <w:color w:val="000000"/>
          <w:kern w:val="0"/>
          <w:sz w:val="30"/>
          <w:szCs w:val="30"/>
          <w:lang w:val="en-US" w:eastAsia="zh-CN" w:bidi="ar"/>
        </w:rPr>
        <w:t>全国人大常委会 国务院 全国政协党组成员</w:t>
      </w:r>
    </w:p>
    <w:p>
      <w:pPr>
        <w:keepNext w:val="0"/>
        <w:keepLines w:val="0"/>
        <w:widowControl/>
        <w:suppressLineNumbers w:val="0"/>
        <w:jc w:val="center"/>
        <w:rPr>
          <w:b/>
          <w:bCs/>
          <w:sz w:val="30"/>
          <w:szCs w:val="30"/>
        </w:rPr>
      </w:pPr>
      <w:r>
        <w:rPr>
          <w:rFonts w:hint="eastAsia" w:ascii="仿宋_GB2312" w:hAnsi="宋体" w:eastAsia="仿宋_GB2312" w:cs="仿宋_GB2312"/>
          <w:b/>
          <w:bCs/>
          <w:color w:val="000000"/>
          <w:kern w:val="0"/>
          <w:sz w:val="30"/>
          <w:szCs w:val="30"/>
          <w:lang w:val="en-US" w:eastAsia="zh-CN" w:bidi="ar"/>
        </w:rPr>
        <w:t>最高人民法院 最高人民检察院党组书记</w:t>
      </w:r>
    </w:p>
    <w:p>
      <w:pPr>
        <w:keepNext w:val="0"/>
        <w:keepLines w:val="0"/>
        <w:widowControl/>
        <w:suppressLineNumbers w:val="0"/>
        <w:jc w:val="center"/>
        <w:rPr>
          <w:b/>
          <w:bCs/>
          <w:sz w:val="30"/>
          <w:szCs w:val="30"/>
        </w:rPr>
      </w:pPr>
      <w:r>
        <w:rPr>
          <w:rFonts w:hint="eastAsia" w:ascii="仿宋_GB2312" w:hAnsi="宋体" w:eastAsia="仿宋_GB2312" w:cs="仿宋_GB2312"/>
          <w:b/>
          <w:bCs/>
          <w:color w:val="000000"/>
          <w:kern w:val="0"/>
          <w:sz w:val="30"/>
          <w:szCs w:val="30"/>
          <w:lang w:val="en-US" w:eastAsia="zh-CN" w:bidi="ar"/>
        </w:rPr>
        <w:t>向党中央和习近平总书记述职</w:t>
      </w:r>
    </w:p>
    <w:p>
      <w:pPr>
        <w:keepNext w:val="0"/>
        <w:keepLines w:val="0"/>
        <w:widowControl/>
        <w:suppressLineNumbers w:val="0"/>
        <w:jc w:val="center"/>
        <w:rPr>
          <w:rFonts w:hint="eastAsia" w:ascii="仿宋_GB2312" w:hAnsi="宋体" w:eastAsia="仿宋_GB2312" w:cs="仿宋_GB2312"/>
          <w:b/>
          <w:bCs/>
          <w:color w:val="000000"/>
          <w:kern w:val="0"/>
          <w:sz w:val="30"/>
          <w:szCs w:val="30"/>
          <w:lang w:val="en-US" w:eastAsia="zh-CN" w:bidi="ar"/>
        </w:rPr>
      </w:pPr>
      <w:r>
        <w:rPr>
          <w:rFonts w:hint="eastAsia" w:ascii="仿宋_GB2312" w:hAnsi="宋体" w:eastAsia="仿宋_GB2312" w:cs="仿宋_GB2312"/>
          <w:b/>
          <w:bCs/>
          <w:color w:val="000000"/>
          <w:kern w:val="0"/>
          <w:sz w:val="30"/>
          <w:szCs w:val="30"/>
          <w:lang w:val="en-US" w:eastAsia="zh-CN" w:bidi="ar"/>
        </w:rPr>
        <w:t>习近平认真审阅述职报告并提出重要要求，强调要继续发扬历史主动精神，以实际行动迎接党的二十大胜利召开</w:t>
      </w:r>
    </w:p>
    <w:p>
      <w:pPr>
        <w:keepNext w:val="0"/>
        <w:keepLines w:val="0"/>
        <w:widowControl/>
        <w:suppressLineNumbers w:val="0"/>
        <w:jc w:val="center"/>
        <w:rPr>
          <w:rFonts w:hint="eastAsia" w:ascii="仿宋_GB2312" w:hAnsi="宋体" w:eastAsia="仿宋_GB2312" w:cs="仿宋_GB2312"/>
          <w:b/>
          <w:bCs/>
          <w:color w:val="000000"/>
          <w:kern w:val="0"/>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新华社北京2月28日电 根据党中央有关规定，中央政治局委员、书记处书记，全国人大常委会、国务院、全国政协党组成员，最高人民法院、最高人民检察院党组书记每年向党中央和习近平总书记书面述职。近期，有关同志按规定向党中央和习近平总书记书面述职。习近平认真审阅了述职报告并提出重要要求，强调今年是进入全面建设社会主义现代化国家、向第二个百年奋斗目标进军新征程的重要一年，我们党将召开二十大。要全面贯彻党的十九大和十九届历次全会精神，增强“四个意识”、坚定“四个自信”、做到“两个维护”，对“国之大者”领悟到位，始终在思想上政治上行动上同党中央保持高度一致。要弘扬伟大建党精神，以强烈的政治责任感和历史使命感履行职责，坚持问题导向，坚持底线思维，以钉钉子精神做好各项工作，坚定不移贯彻落实党中央方针政策和工作部署。要坚持稳中求进工作总基调，推动分管领域、分管部门完整、准确、全面贯彻新发展理念，加快构建新发展格局，推动高质量发展，做好保障和改善民生各项工作。要履行全面从严治党主体责任，执行中央八项规定及其实施细则精神，发扬自我革命精神，永葆清正廉洁的政治本色。要继续发扬历史主动精神，敢于斗争、善于斗争，乘势而上、砥砺前行，时刻以党和人民事业为重，走好全面建设社会主义现代化国家新的赶考之路，以实际行动迎接党的二十大胜利召开。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有关同志紧扣2021</w:t>
      </w:r>
      <w:bookmarkStart w:id="0" w:name="_GoBack"/>
      <w:bookmarkEnd w:id="0"/>
      <w:r>
        <w:rPr>
          <w:rFonts w:hint="eastAsia" w:ascii="仿宋_GB2312" w:hAnsi="宋体" w:eastAsia="仿宋_GB2312" w:cs="仿宋_GB2312"/>
          <w:color w:val="000000"/>
          <w:kern w:val="0"/>
          <w:sz w:val="30"/>
          <w:szCs w:val="30"/>
          <w:lang w:val="en-US" w:eastAsia="zh-CN" w:bidi="ar"/>
        </w:rPr>
        <w:t xml:space="preserve">年度中心工作和主要任务，围绕庆祝中国共产党成立一百周年、开展党史学习教育、应对百年变局和世纪疫情、实现“十四五”良好开局等撰写述职报告，总结经验，分析不足，提出努力方向。主要有以下内容。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是深入学习党的十九大及十九届历次全会精神，深刻领会“两个确立”的决定性意义，不断增强“两个维护”的政治自觉、思想自觉、行动自觉，确保在政治立场、政治方向、政治原则、政治道路上始终同以习近平同志为核心的党中央保持高度一致。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是带头学习贯彻习近平新时代中国特色社会主义思想，坚持用马克思主义之“矢”去射新时代中国之“的”。扎实开展党史学习教育，自觉弘扬伟大建党精神，始终掌握新时代新征程党和国家事业发展的历史主动。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是坚决贯彻落实党中央决策部署和习近平总书记重要指示批示精神，统筹推进疫情防控和经济社会发展、统筹发展和安全，增强斗争精神和斗争本领，分类精准施策，积极研究推动分管领域工作，认真完成党中央赋予的职责任务。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四是认真履行全面从严治党主体责任，严格执行请示报告制度，扎实推进分管领域党风廉政建设和反腐败工作，切实加强领导班子和干部队伍建设，全面提高党的建设质量。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五是严格落实中央八项规定及其实施细则精神，坚持以身作则、廉洁自律，坚决反对形式主义、官僚主义，坚决反对特权思想，从严教育管理亲属和身边工作人员，主动接受各方面监督。</w:t>
      </w:r>
    </w:p>
    <w:p>
      <w:pPr>
        <w:keepNext w:val="0"/>
        <w:keepLines w:val="0"/>
        <w:pageBreakBefore w:val="0"/>
        <w:kinsoku/>
        <w:wordWrap/>
        <w:overflowPunct/>
        <w:topLinePunct w:val="0"/>
        <w:autoSpaceDE/>
        <w:autoSpaceDN/>
        <w:bidi w:val="0"/>
        <w:adjustRightInd/>
        <w:snapToGrid/>
        <w:ind w:firstLine="600" w:firstLineChars="200"/>
        <w:textAlignment w:val="auto"/>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843B9"/>
    <w:rsid w:val="038843B9"/>
    <w:rsid w:val="056D4D34"/>
    <w:rsid w:val="18557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2022-03-14T03:47:00Z</dcterms:created>
  <dc:creator>lenovo</dc:creator>
  <cp:lastModifiedBy>lenovo</cp:lastModifiedBy>
  <dcterms:modified xsi:type="dcterms:W3CDTF">2022-03-14T07:05:56Z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64F5B169950448B7A7FED666D74C4758</vt:lpwstr>
  </property>
</Properties>
</file>