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宋体"/>
          <w:b/>
          <w:bCs/>
          <w:color w:val="000000"/>
          <w:kern w:val="0"/>
          <w:sz w:val="40"/>
          <w:szCs w:val="48"/>
        </w:rPr>
      </w:pPr>
      <w:bookmarkStart w:id="0" w:name="_GoBack"/>
      <w:r>
        <w:rPr>
          <w:rFonts w:hint="eastAsia" w:ascii="黑体" w:hAnsi="黑体" w:eastAsia="黑体" w:cs="宋体"/>
          <w:b/>
          <w:bCs/>
          <w:color w:val="000000"/>
          <w:kern w:val="0"/>
          <w:sz w:val="40"/>
          <w:szCs w:val="48"/>
        </w:rPr>
        <w:t>习近平在中共中央政治局第三十九次集体学习</w:t>
      </w:r>
    </w:p>
    <w:p>
      <w:pPr>
        <w:widowControl/>
        <w:jc w:val="center"/>
        <w:rPr>
          <w:rFonts w:hint="eastAsia" w:ascii="黑体" w:hAnsi="黑体" w:eastAsia="黑体" w:cs="宋体"/>
          <w:b/>
          <w:bCs/>
          <w:color w:val="000000"/>
          <w:kern w:val="0"/>
          <w:sz w:val="40"/>
          <w:szCs w:val="48"/>
        </w:rPr>
      </w:pPr>
      <w:r>
        <w:rPr>
          <w:rFonts w:hint="eastAsia" w:ascii="黑体" w:hAnsi="黑体" w:eastAsia="黑体" w:cs="宋体"/>
          <w:b/>
          <w:bCs/>
          <w:color w:val="000000"/>
          <w:kern w:val="0"/>
          <w:sz w:val="40"/>
          <w:szCs w:val="48"/>
        </w:rPr>
        <w:t xml:space="preserve">时强调 把中国文明历史研究引向深入 推动 </w:t>
      </w:r>
    </w:p>
    <w:p>
      <w:pPr>
        <w:widowControl/>
        <w:jc w:val="center"/>
        <w:rPr>
          <w:rFonts w:hint="eastAsia" w:ascii="黑体" w:hAnsi="黑体" w:eastAsia="黑体" w:cs="宋体"/>
          <w:b/>
          <w:bCs/>
          <w:color w:val="000000"/>
          <w:kern w:val="0"/>
          <w:sz w:val="40"/>
          <w:szCs w:val="48"/>
        </w:rPr>
      </w:pPr>
      <w:r>
        <w:rPr>
          <w:rFonts w:hint="eastAsia" w:ascii="黑体" w:hAnsi="黑体" w:eastAsia="黑体" w:cs="宋体"/>
          <w:b/>
          <w:bCs/>
          <w:color w:val="000000"/>
          <w:kern w:val="0"/>
          <w:sz w:val="40"/>
          <w:szCs w:val="48"/>
        </w:rPr>
        <w:t>增强历史自觉坚定文化自信</w:t>
      </w:r>
      <w:bookmarkEnd w:id="0"/>
      <w:r>
        <w:rPr>
          <w:rFonts w:hint="eastAsia" w:ascii="黑体" w:hAnsi="黑体" w:eastAsia="黑体" w:cs="宋体"/>
          <w:b/>
          <w:bCs/>
          <w:color w:val="000000"/>
          <w:kern w:val="0"/>
          <w:sz w:val="40"/>
          <w:szCs w:val="48"/>
        </w:rPr>
        <w:t xml:space="preserve"> </w:t>
      </w:r>
    </w:p>
    <w:p>
      <w:pPr>
        <w:jc w:val="center"/>
        <w:rPr>
          <w:rFonts w:hint="eastAsia"/>
        </w:rPr>
      </w:pPr>
      <w:r>
        <w:rPr>
          <w:rFonts w:hint="eastAsia" w:ascii="仿宋_GB2312" w:hAnsi="Times New Roman" w:eastAsia="仿宋_GB2312" w:cs="Times New Roman"/>
          <w:color w:val="000000"/>
          <w:kern w:val="0"/>
          <w:sz w:val="28"/>
          <w:szCs w:val="28"/>
        </w:rPr>
        <w:t>2022 年 5 月 28 日 来源：新华网</w:t>
      </w:r>
    </w:p>
    <w:p>
      <w:pPr>
        <w:widowControl/>
        <w:jc w:val="left"/>
        <w:rPr>
          <w:rFonts w:hint="eastAsia" w:ascii="仿宋_GB2312" w:hAnsi="宋体" w:eastAsia="仿宋_GB2312" w:cs="宋体"/>
          <w:color w:val="000000"/>
          <w:kern w:val="0"/>
          <w:sz w:val="30"/>
          <w:szCs w:val="30"/>
        </w:rPr>
      </w:pP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新华社北京 5月28日电</w:t>
      </w:r>
      <w:r>
        <w:rPr>
          <w:rFonts w:hint="eastAsia" w:ascii="仿宋_GB2312"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中共中央政治局 5 月 27 日下午就深化中华文明探源工程进行第三十九次集体学习。中共中央总书记习近平在主持学习时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中国社科院历史学部主任、研究员王巍就这个问题进行讲解，提出了工作建议。中央政治局的同志认真听取了讲解，并进行了讨论。</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在主持学习时发表了重要讲话。他强调，我们党历来用历史唯物主义的立场观点方法看待中华民族历史，继承和弘扬中华优秀传统文化。经过几代学者接续努力，中华文明探源工程等重大工程的研究成果，实证了我国百万年的人类史、一万年的文化史、五千多年的文明史。中华文明探源工程成绩显著，但仍然任重而道远，必须继续推进、不断深化。</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强调，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指出，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强调，中华文明探源工程提出文明定义和认定进入文明社会的中国方案，为世界文明起源研究作出了原创性贡献。要同步做好我国“古代文明理论”和中华文明探源工程研究成果的宣传、推广、转化工作，加强对出土文物和遗址的研究阐释和展示传播，提升中华文明影响力和感召力。</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指出，在五千多年漫长文明发展史中，中国人民创造了璀璨夺目的中华文明，为人类文明进步事业作出了重大贡献。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强调，中华优秀传统文化是中华文明的智慧结晶和精华所在，是中华民族的根和魂，是我们在世界文化激荡中站稳脚跟的根基。我们坚持把马克思主义基本原理同中国具体实际相结合、同中华优秀传统文化相结合，不断推动马克思主义中国化时代化，推进了中华优秀传统文化创造性转化、创新性发展。要坚持守正创新，推动中华优秀传统文化同社会主义社会相适应，展示中华民族的独特精神标识，更好构筑中国精神、中国价值、中国力量。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指出，中华文明自古就以开放包容闻名于世，在同其他文明的交流互鉴中不断焕发新的生命力。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推动构建人类命运共同体。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强调，文物和文化遗产承载着中华民族的基因和血脉，是不可再生、不可替代的中华优秀文明资源。要让更多文物和文化遗产活起来，营造传承中华文明的浓厚社会氛围。要积极推进文物保护利用和文化遗产保护传承，挖掘文物和文化遗产的多重价值，传播更多承载中华文化、中国精神的价值符号和文化产品。</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习近平指出，各级领导干部都要重视文物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13D6B"/>
    <w:rsid w:val="6431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2022-06-06T07:22:00Z</dcterms:created>
  <dc:creator>Rachel</dc:creator>
  <cp:lastModifiedBy>Rachel</cp:lastModifiedBy>
  <dcterms:modified xsi:type="dcterms:W3CDTF">2022-06-06T07:29:49Z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