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习近平代表第十九届中央委员会向党的二十大作报告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有关卫生医疗篇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金句</w:t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来源：健康中国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 xml:space="preserve">    2022.10.16</w:t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面对突如其来的新冠肺炎疫情，我们坚持人民至上、生命至上，坚持动态清零不动摇，开展抗击疫情人民战争、总体战、阻击战，最大限度保护了人民生命安全和身体健康，统筹疫情防控和经济社会发展取得重大积极成果。</w:t>
      </w:r>
    </w:p>
    <w:p>
      <w:pPr>
        <w:jc w:val="both"/>
        <w:rPr>
          <w:sz w:val="28"/>
          <w:szCs w:val="28"/>
        </w:rPr>
      </w:pPr>
    </w:p>
    <w:p>
      <w:pPr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我们深入贯彻以人民为中心的发展思想，在幼有所育、学有所教、劳有所得、病有所医、老有所养、住有所居、弱有所扶上持续用力，建成世界上规模最大的教育体系、社会保障体系、医疗卫生体系，人民群众获得感、幸福感、安全感更加充实、更有保障、更可持续，共同富裕取得新成效。</w:t>
      </w:r>
    </w:p>
    <w:p>
      <w:pPr>
        <w:jc w:val="both"/>
        <w:rPr>
          <w:sz w:val="28"/>
          <w:szCs w:val="28"/>
        </w:rPr>
      </w:pPr>
    </w:p>
    <w:p>
      <w:pPr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我们推动构建新型国际关系，积极参与全球治理体系改革和建设，全面开展抗击新冠肺炎疫情国际合作，赢得广泛国际赞誉，我国国际影响力、感召力、塑造力显著提升。</w:t>
      </w:r>
    </w:p>
    <w:p>
      <w:pPr>
        <w:jc w:val="both"/>
        <w:rPr>
          <w:sz w:val="28"/>
          <w:szCs w:val="28"/>
        </w:rPr>
      </w:pPr>
    </w:p>
    <w:p>
      <w:pPr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我们要实现好、维护好、发展好最广大人民根本利益，紧紧抓住人民最关心最直接最现实的利益问题，坚持尽力而为、量力而行，深入群众、深入基层，采取更多惠民生、暖民心举措，着力解决好人民群众急难愁盼问题，健全基本公共服务体系，提高公共服务水平，增强均衡性和可及性，扎实推进共同富裕。</w:t>
      </w:r>
    </w:p>
    <w:p>
      <w:pPr>
        <w:jc w:val="both"/>
        <w:rPr>
          <w:sz w:val="28"/>
          <w:szCs w:val="28"/>
        </w:rPr>
      </w:pPr>
    </w:p>
    <w:p>
      <w:pPr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推进健康中国建设，把保障人民健康放在优先发展的战略位置，建立生育支持政策体系，实施积极应对人口老龄化国家战略，促进中医药传承创新发展，健全公共卫生体系，加强重大疫情防控救治体系和应急能力建设，有效遏制重大传染性疾病传播。</w:t>
      </w:r>
    </w:p>
    <w:p>
      <w:pPr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</w:p>
    <w:p>
      <w:pPr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1OGI4OTlmMTYzNTAyMjdkMzJlYTQzMWNhOGVmNzMifQ=="/>
  </w:docVars>
  <w:rsids>
    <w:rsidRoot w:val="00000000"/>
    <w:rsid w:val="0A9D0A64"/>
    <w:rsid w:val="198A171F"/>
    <w:rsid w:val="2D9E11BB"/>
    <w:rsid w:val="45297256"/>
    <w:rsid w:val="5338586A"/>
    <w:rsid w:val="56692FD1"/>
    <w:rsid w:val="5877280B"/>
    <w:rsid w:val="5BB4764E"/>
    <w:rsid w:val="77501E6B"/>
    <w:rsid w:val="79AC70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587</Words>
  <Characters>596</Characters>
  <Lines>0</Lines>
  <Paragraphs>0</Paragraphs>
  <TotalTime>25</TotalTime>
  <ScaleCrop>false</ScaleCrop>
  <LinksUpToDate>false</LinksUpToDate>
  <CharactersWithSpaces>601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2022-10-17T04:49:08Z</dcterms:created>
  <dc:creator>Administrator</dc:creator>
  <cp:lastModifiedBy>王者</cp:lastModifiedBy>
  <cp:lastPrinted>2022-10-17T05:50:15Z</cp:lastPrinted>
  <dcterms:modified xsi:type="dcterms:W3CDTF">2022-11-09T05:43:21Z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11848F555ED84158812E0726DC70D451</vt:lpwstr>
  </property>
</Properties>
</file>