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59" w:rsidRDefault="00F17C43">
      <w:pPr>
        <w:pStyle w:val="a7"/>
      </w:pPr>
      <w:r>
        <w:rPr>
          <w:rFonts w:hint="eastAsia"/>
        </w:rPr>
        <w:t>锦江院区</w:t>
      </w:r>
      <w:r w:rsidR="009C3340">
        <w:rPr>
          <w:rFonts w:hint="eastAsia"/>
        </w:rPr>
        <w:t>会议室</w:t>
      </w:r>
      <w:r>
        <w:rPr>
          <w:rFonts w:hint="eastAsia"/>
        </w:rPr>
        <w:t>使用申请表</w:t>
      </w:r>
    </w:p>
    <w:p w:rsidR="00EF4A59" w:rsidRDefault="00F17C43">
      <w:r>
        <w:rPr>
          <w:rFonts w:ascii="楷体_GB2312" w:eastAsia="楷体_GB2312" w:hAnsi="宋体" w:hint="eastAsia"/>
          <w:sz w:val="24"/>
          <w:szCs w:val="24"/>
        </w:rPr>
        <w:t>申请部门/科室：</w:t>
      </w:r>
    </w:p>
    <w:tbl>
      <w:tblPr>
        <w:tblStyle w:val="a9"/>
        <w:tblW w:w="5360" w:type="pct"/>
        <w:tblLook w:val="04A0" w:firstRow="1" w:lastRow="0" w:firstColumn="1" w:lastColumn="0" w:noHBand="0" w:noVBand="1"/>
      </w:tblPr>
      <w:tblGrid>
        <w:gridCol w:w="2350"/>
        <w:gridCol w:w="3907"/>
        <w:gridCol w:w="1454"/>
        <w:gridCol w:w="1425"/>
      </w:tblGrid>
      <w:tr w:rsidR="00EF4A59" w:rsidTr="009C3340">
        <w:trPr>
          <w:trHeight w:val="731"/>
        </w:trPr>
        <w:tc>
          <w:tcPr>
            <w:tcW w:w="1286" w:type="pct"/>
            <w:vAlign w:val="center"/>
          </w:tcPr>
          <w:p w:rsidR="00EF4A59" w:rsidRDefault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会议室名称</w:t>
            </w:r>
          </w:p>
        </w:tc>
        <w:tc>
          <w:tcPr>
            <w:tcW w:w="3714" w:type="pct"/>
            <w:gridSpan w:val="3"/>
            <w:vAlign w:val="center"/>
          </w:tcPr>
          <w:p w:rsidR="00EF4A59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二楼演播厅（ ） </w:t>
            </w:r>
            <w:r>
              <w:rPr>
                <w:rFonts w:ascii="楷体_GB2312" w:eastAsia="楷体_GB2312" w:hAnsi="宋体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六楼2会议室（ ）</w:t>
            </w:r>
          </w:p>
        </w:tc>
      </w:tr>
      <w:tr w:rsidR="009C3340" w:rsidTr="009C3340">
        <w:trPr>
          <w:trHeight w:val="731"/>
        </w:trPr>
        <w:tc>
          <w:tcPr>
            <w:tcW w:w="1286" w:type="pct"/>
            <w:vAlign w:val="center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申请时间</w:t>
            </w:r>
          </w:p>
        </w:tc>
        <w:tc>
          <w:tcPr>
            <w:tcW w:w="3714" w:type="pct"/>
            <w:gridSpan w:val="3"/>
            <w:vAlign w:val="center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/>
                <w:sz w:val="24"/>
                <w:szCs w:val="24"/>
              </w:rPr>
              <w:t xml:space="preserve">      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年 </w:t>
            </w:r>
            <w:r>
              <w:rPr>
                <w:rFonts w:ascii="楷体_GB2312" w:eastAsia="楷体_GB2312" w:hAnsi="宋体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月 </w:t>
            </w:r>
            <w:r>
              <w:rPr>
                <w:rFonts w:ascii="楷体_GB2312" w:eastAsia="楷体_GB2312" w:hAnsi="宋体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日</w:t>
            </w:r>
          </w:p>
        </w:tc>
      </w:tr>
      <w:tr w:rsidR="009C3340" w:rsidTr="009C3340">
        <w:trPr>
          <w:trHeight w:val="710"/>
        </w:trPr>
        <w:tc>
          <w:tcPr>
            <w:tcW w:w="1286" w:type="pct"/>
            <w:vAlign w:val="center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使用时间</w:t>
            </w:r>
          </w:p>
        </w:tc>
        <w:tc>
          <w:tcPr>
            <w:tcW w:w="3714" w:type="pct"/>
            <w:gridSpan w:val="3"/>
            <w:vAlign w:val="center"/>
          </w:tcPr>
          <w:p w:rsidR="009C3340" w:rsidRDefault="009C3340" w:rsidP="009C3340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月 </w:t>
            </w:r>
            <w:r>
              <w:rPr>
                <w:rFonts w:ascii="楷体_GB2312" w:eastAsia="楷体_GB2312" w:hAnsi="宋体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 日 </w:t>
            </w:r>
            <w:r>
              <w:rPr>
                <w:rFonts w:ascii="楷体_GB2312" w:eastAsia="楷体_GB2312" w:hAnsi="宋体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时至 </w:t>
            </w:r>
            <w:r>
              <w:rPr>
                <w:rFonts w:ascii="楷体_GB2312" w:eastAsia="楷体_GB2312" w:hAnsi="宋体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月 </w:t>
            </w:r>
            <w:r>
              <w:rPr>
                <w:rFonts w:ascii="楷体_GB2312" w:eastAsia="楷体_GB2312" w:hAnsi="宋体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 日 </w:t>
            </w:r>
            <w:r>
              <w:rPr>
                <w:rFonts w:ascii="楷体_GB2312" w:eastAsia="楷体_GB2312" w:hAnsi="宋体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时</w:t>
            </w:r>
          </w:p>
        </w:tc>
      </w:tr>
      <w:tr w:rsidR="009C3340" w:rsidTr="009C3340">
        <w:trPr>
          <w:trHeight w:val="748"/>
        </w:trPr>
        <w:tc>
          <w:tcPr>
            <w:tcW w:w="1286" w:type="pct"/>
            <w:vAlign w:val="center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活动名称、内容</w:t>
            </w:r>
          </w:p>
        </w:tc>
        <w:tc>
          <w:tcPr>
            <w:tcW w:w="2138" w:type="pct"/>
            <w:vAlign w:val="center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780" w:type="pct"/>
            <w:vAlign w:val="center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C3340" w:rsidTr="009C3340">
        <w:trPr>
          <w:trHeight w:val="1173"/>
        </w:trPr>
        <w:tc>
          <w:tcPr>
            <w:tcW w:w="1286" w:type="pct"/>
            <w:vAlign w:val="center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部门/科室联系人（负责操作音控及多媒体设备）及电话</w:t>
            </w:r>
          </w:p>
        </w:tc>
        <w:tc>
          <w:tcPr>
            <w:tcW w:w="3714" w:type="pct"/>
            <w:gridSpan w:val="3"/>
            <w:vAlign w:val="center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姓名：</w:t>
            </w:r>
          </w:p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电话：</w:t>
            </w:r>
          </w:p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手机：</w:t>
            </w:r>
          </w:p>
        </w:tc>
      </w:tr>
      <w:tr w:rsidR="009C3340" w:rsidTr="009C3340">
        <w:trPr>
          <w:trHeight w:val="766"/>
        </w:trPr>
        <w:tc>
          <w:tcPr>
            <w:tcW w:w="1286" w:type="pct"/>
            <w:vAlign w:val="center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部门/科室负责人</w:t>
            </w:r>
          </w:p>
        </w:tc>
        <w:tc>
          <w:tcPr>
            <w:tcW w:w="3714" w:type="pct"/>
            <w:gridSpan w:val="3"/>
            <w:vAlign w:val="center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C3340" w:rsidTr="009C3340">
        <w:trPr>
          <w:trHeight w:val="704"/>
        </w:trPr>
        <w:tc>
          <w:tcPr>
            <w:tcW w:w="1286" w:type="pct"/>
            <w:vAlign w:val="center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院办审核</w:t>
            </w:r>
          </w:p>
        </w:tc>
        <w:tc>
          <w:tcPr>
            <w:tcW w:w="3714" w:type="pct"/>
            <w:gridSpan w:val="3"/>
            <w:vAlign w:val="center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9C3340" w:rsidTr="009C3340">
        <w:trPr>
          <w:trHeight w:val="1023"/>
        </w:trPr>
        <w:tc>
          <w:tcPr>
            <w:tcW w:w="1286" w:type="pct"/>
          </w:tcPr>
          <w:p w:rsidR="009C3340" w:rsidRDefault="009C3340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使用须知</w:t>
            </w:r>
          </w:p>
        </w:tc>
        <w:tc>
          <w:tcPr>
            <w:tcW w:w="3714" w:type="pct"/>
            <w:gridSpan w:val="3"/>
          </w:tcPr>
          <w:p w:rsidR="009C3340" w:rsidRDefault="009C3340" w:rsidP="009C3340">
            <w:pPr>
              <w:spacing w:line="360" w:lineRule="auto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1.使用部门/科室需提前申请，并填写申请表交院办审核；</w:t>
            </w:r>
          </w:p>
          <w:p w:rsidR="009C3340" w:rsidRDefault="009C3340" w:rsidP="009C3340">
            <w:pPr>
              <w:spacing w:line="360" w:lineRule="auto"/>
              <w:rPr>
                <w:rFonts w:ascii="楷体_GB2312" w:eastAsia="楷体_GB2312" w:hAnsi="宋体" w:cs="Arial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sz w:val="24"/>
                <w:szCs w:val="24"/>
              </w:rPr>
              <w:t>2.使用会议室时，未经院办同意，不得改变设备、家具的位置，不得将场所内的物品携出室外或挪作他用；</w:t>
            </w:r>
          </w:p>
          <w:p w:rsidR="009C3340" w:rsidRDefault="009C3340" w:rsidP="009C3340">
            <w:pPr>
              <w:spacing w:line="360" w:lineRule="auto"/>
              <w:rPr>
                <w:rFonts w:ascii="楷体_GB2312" w:eastAsia="楷体_GB2312" w:hAnsi="宋体" w:cs="Arial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sz w:val="24"/>
                <w:szCs w:val="24"/>
              </w:rPr>
              <w:t>3.会议室音控及多媒体设备属贵重设备，使用前由院办会议室管理员对使用部门/科室相关人员进行培训，场所使用期间由使用部门/科室负责音控操作，违规操作使用造成设备损坏，由部门/科室承担相应责任并予以赔偿；</w:t>
            </w:r>
          </w:p>
          <w:p w:rsidR="009C3340" w:rsidRDefault="009C3340" w:rsidP="009C334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_GB2312" w:eastAsia="楷体_GB2312" w:hAnsi="宋体" w:cs="Arial"/>
                <w:sz w:val="24"/>
                <w:szCs w:val="24"/>
              </w:rPr>
              <w:t>4</w:t>
            </w:r>
            <w:r>
              <w:rPr>
                <w:rFonts w:ascii="楷体_GB2312" w:eastAsia="楷体_GB2312" w:hAnsi="宋体" w:cs="Arial" w:hint="eastAsia"/>
                <w:sz w:val="24"/>
                <w:szCs w:val="24"/>
              </w:rPr>
              <w:t>.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使用部门/科室自行负责茶水，</w:t>
            </w:r>
            <w:r w:rsidR="00986271">
              <w:rPr>
                <w:rFonts w:ascii="楷体_GB2312" w:eastAsia="楷体_GB2312" w:hAnsi="宋体" w:hint="eastAsia"/>
                <w:sz w:val="24"/>
                <w:szCs w:val="24"/>
              </w:rPr>
              <w:t>不能在会议室就餐，</w:t>
            </w:r>
            <w:r>
              <w:rPr>
                <w:rFonts w:ascii="楷体_GB2312" w:eastAsia="楷体_GB2312" w:hAnsi="宋体" w:cs="Arial" w:hint="eastAsia"/>
                <w:sz w:val="24"/>
                <w:szCs w:val="24"/>
              </w:rPr>
              <w:t>场所使用期间请使用部门自觉爱护设备和物品，保持场所内的清洁，会后清扫场所卫生，关好门窗、电灯、空调、饮水机等设施设备，离开时通知院办会议室管理员锁门。否则若造成设备和物品损坏或丢失的，则由使用部门、科室承担相应责任并予以赔偿。</w:t>
            </w:r>
          </w:p>
          <w:p w:rsidR="009C3340" w:rsidRDefault="006070BB" w:rsidP="009C3340">
            <w:pPr>
              <w:spacing w:line="40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5.非院级层面工作会议，请注明申请理由。</w:t>
            </w:r>
            <w:bookmarkStart w:id="0" w:name="_GoBack"/>
            <w:bookmarkEnd w:id="0"/>
          </w:p>
        </w:tc>
      </w:tr>
    </w:tbl>
    <w:p w:rsidR="00EF4A59" w:rsidRDefault="00EF4A59">
      <w:pPr>
        <w:pStyle w:val="aa"/>
        <w:spacing w:line="480" w:lineRule="auto"/>
        <w:ind w:left="1420" w:firstLineChars="0" w:firstLine="0"/>
        <w:rPr>
          <w:rFonts w:ascii="楷体" w:eastAsia="楷体" w:hAnsi="楷体"/>
          <w:sz w:val="24"/>
          <w:szCs w:val="24"/>
        </w:rPr>
      </w:pPr>
    </w:p>
    <w:sectPr w:rsidR="00EF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5C" w:rsidRDefault="003D4D5C" w:rsidP="009C3340">
      <w:r>
        <w:separator/>
      </w:r>
    </w:p>
  </w:endnote>
  <w:endnote w:type="continuationSeparator" w:id="0">
    <w:p w:rsidR="003D4D5C" w:rsidRDefault="003D4D5C" w:rsidP="009C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5C" w:rsidRDefault="003D4D5C" w:rsidP="009C3340">
      <w:r>
        <w:separator/>
      </w:r>
    </w:p>
  </w:footnote>
  <w:footnote w:type="continuationSeparator" w:id="0">
    <w:p w:rsidR="003D4D5C" w:rsidRDefault="003D4D5C" w:rsidP="009C3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OGE2NzExYjM4NTcwNjZmMjJlOGM4NTJiY2EyYTAifQ=="/>
  </w:docVars>
  <w:rsids>
    <w:rsidRoot w:val="00256272"/>
    <w:rsid w:val="00000F44"/>
    <w:rsid w:val="000054B0"/>
    <w:rsid w:val="00033E77"/>
    <w:rsid w:val="000D1037"/>
    <w:rsid w:val="000F0F13"/>
    <w:rsid w:val="00154798"/>
    <w:rsid w:val="00183AD1"/>
    <w:rsid w:val="001D6130"/>
    <w:rsid w:val="00256272"/>
    <w:rsid w:val="00301D81"/>
    <w:rsid w:val="0033310B"/>
    <w:rsid w:val="003403C4"/>
    <w:rsid w:val="00371EE0"/>
    <w:rsid w:val="003B6EC4"/>
    <w:rsid w:val="003D4D5C"/>
    <w:rsid w:val="004002C5"/>
    <w:rsid w:val="004476BE"/>
    <w:rsid w:val="004862D6"/>
    <w:rsid w:val="004A5676"/>
    <w:rsid w:val="004C3572"/>
    <w:rsid w:val="004E1E99"/>
    <w:rsid w:val="004E7453"/>
    <w:rsid w:val="005B5366"/>
    <w:rsid w:val="005E3BA2"/>
    <w:rsid w:val="005F6BCD"/>
    <w:rsid w:val="006070BB"/>
    <w:rsid w:val="0062393E"/>
    <w:rsid w:val="007E5958"/>
    <w:rsid w:val="00847EEA"/>
    <w:rsid w:val="00855EEA"/>
    <w:rsid w:val="008D044A"/>
    <w:rsid w:val="00902DA1"/>
    <w:rsid w:val="00917EFC"/>
    <w:rsid w:val="00983EB2"/>
    <w:rsid w:val="00986271"/>
    <w:rsid w:val="009909C5"/>
    <w:rsid w:val="009A2E65"/>
    <w:rsid w:val="009C3340"/>
    <w:rsid w:val="00A3627D"/>
    <w:rsid w:val="00AC2F33"/>
    <w:rsid w:val="00AC36D0"/>
    <w:rsid w:val="00B24E26"/>
    <w:rsid w:val="00B60159"/>
    <w:rsid w:val="00C55887"/>
    <w:rsid w:val="00D10C4B"/>
    <w:rsid w:val="00DC1C70"/>
    <w:rsid w:val="00DC4545"/>
    <w:rsid w:val="00DC7D01"/>
    <w:rsid w:val="00E45E70"/>
    <w:rsid w:val="00EF4A59"/>
    <w:rsid w:val="00F17C43"/>
    <w:rsid w:val="00F304A2"/>
    <w:rsid w:val="00FC60FE"/>
    <w:rsid w:val="00FD1EF4"/>
    <w:rsid w:val="4FB45F2F"/>
    <w:rsid w:val="7CE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2323A"/>
  <w15:docId w15:val="{222C0620-D500-4D88-9FE4-1400D7CE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439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YB</cp:lastModifiedBy>
  <cp:revision>3</cp:revision>
  <dcterms:created xsi:type="dcterms:W3CDTF">2023-03-22T08:17:00Z</dcterms:created>
  <dcterms:modified xsi:type="dcterms:W3CDTF">2023-03-22T08:42:00Z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E30B57350DB349B58472350ECE24B718</vt:lpwstr>
  </property>
</Properties>
</file>