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150" w:afterAutospacing="0" w:line="450" w:lineRule="atLeast"/>
        <w:ind w:left="0" w:right="0" w:firstLine="420"/>
        <w:jc w:val="center"/>
        <w:rPr>
          <w:rStyle w:val="7"/>
          <w:rFonts w:hint="eastAsia" w:ascii="方正小标宋简体" w:hAnsi="方正小标宋简体" w:eastAsia="方正小标宋简体" w:cs="方正小标宋简体"/>
          <w:caps w:val="0"/>
          <w:color w:val="2C2C2C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aps w:val="0"/>
          <w:color w:val="2C2C2C"/>
          <w:spacing w:val="0"/>
          <w:sz w:val="36"/>
          <w:szCs w:val="36"/>
          <w:bdr w:val="none" w:color="auto" w:sz="0" w:space="0"/>
          <w:shd w:val="clear" w:fill="FFFFFF"/>
        </w:rPr>
        <w:t>习近平对深入开展学雷锋活动作出重要指示强调 深刻把握雷锋精神的时代内涵 让雷锋精神在新时代绽放更加璀璨的光芒</w:t>
      </w:r>
      <w:bookmarkStart w:id="0" w:name="_GoBack"/>
      <w:bookmarkEnd w:id="0"/>
    </w:p>
    <w:p>
      <w:pPr>
        <w:pStyle w:val="8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来源：新华网 </w:t>
      </w:r>
    </w:p>
    <w:p>
      <w:pPr>
        <w:pStyle w:val="8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习近平对深入开展学雷锋活动作出重要指示强调</w:t>
      </w:r>
    </w:p>
    <w:p>
      <w:pPr>
        <w:pStyle w:val="8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深刻把握雷锋精神的时代内涵</w:t>
      </w:r>
    </w:p>
    <w:p>
      <w:pPr>
        <w:pStyle w:val="8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让雷锋精神在新时代绽放更加璀璨的光芒</w:t>
      </w:r>
    </w:p>
    <w:p>
      <w:pPr>
        <w:pStyle w:val="8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蔡奇出席座谈会并讲话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新华社北京2月23日电 中共中央总书记、国家主席、中央军委主席习近平近日作出重要指示指出，今年是毛泽东等老一辈革命家为雷锋同志题词60周年。60年来，学雷锋活动在全国持续深入开展，雷锋的名字家喻户晓，雷锋的事迹深入人心，雷锋精神滋养着一代代中华儿女的心灵。实践证明，无论时代如何变迁，雷锋精神永不过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习近平强调，新征程上，要深刻把握雷锋精神的时代内涵，更好发挥党员、干部模范带头作用，加强志愿服务保障和支持，不断发展壮大学雷锋志愿服务队伍，让学雷锋在人民群众特别是青少年中蔚然成风，让学雷锋活动融入日常、化作经常，让雷锋精神在新时代绽放更加璀璨的光芒，为全面建设社会主义现代化国家、全面推进中华民族伟大复兴凝聚强大力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“把雷锋精神代代传承下去——纪念毛泽东等老一辈革命家为雷锋同志题词六十周年”座谈会2月23日在京召开。会上传达了习近平的重要指示。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中共中央政治局常委、中央书记处书记蔡奇出席会议并讲话。他表示，习近平总书记的重要指示，充分肯定60年来学雷锋活动的显著成效，深刻阐明雷锋精神的永恒价值，对新征程上更好弘扬雷锋精神提出明确要求。我们要深入学习领会、抓好贯彻落实，进一步开展好学雷锋活动，把雷锋精神代代传承下去，引导激励党员、干部、群众为全面建设社会主义现代化国家、全面推进中华民族伟大复兴贡献更多智慧和力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蔡奇表示，毛泽东同志发出“向雷锋同志学习”号召60年来，学雷锋活动蓬勃开展、持续深入，雷锋精神广为弘扬、赓续传承，激励着一代又一代人忠诚于党、奉献祖国、服务人民。特别是党的十八大以来，习近平总书记对弘扬雷锋精神作出一系列重要论述，指导推动新时代学雷锋活动不断拓展内容、创新形式、丰富载体，涌现出一批又一批雷锋式先进集体和模范人物，为新时代伟大变革注入不竭精神动力。新征程上深化拓展学雷锋活动，要深入学习习近平总书记关于弘扬雷锋精神的重要论述，深刻把握雷锋精神的时代内涵和实践要求，引导党员、干部、群众树立崇高理想追求，践行社会主义核心价值观，激发爱党爱国爱社会主义巨大热情，更加坚定拥护“两个确立”、坚决做到“两个维护”，自觉把个人追求融入为党和人民事业奋斗中，为中国式现代化建设添砖加瓦。要在深化雷锋精神研究阐释、加强思想政治引领上下功夫，发挥党员、干部和先进典型示范带动作用，丰富拓展学雷锋活动的平台载体，推动形成齐抓共管的长效机制，使学雷锋活动更有时代感吸引力、做到常态化长效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李书磊主持座谈会，孙春兰和苗华出席。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2C2C2C"/>
          <w:spacing w:val="0"/>
          <w:sz w:val="32"/>
          <w:szCs w:val="32"/>
          <w:bdr w:val="none" w:color="auto" w:sz="0" w:space="0"/>
          <w:shd w:val="clear" w:fill="FFFFFF"/>
        </w:rPr>
        <w:t>中央和国家机关工委、教育部、共青团中央、中央军委政治工作部、湖南省长沙市、辽宁省抚顺市和雷锋生前所在部队负责同志，专家学者代表在座谈会上作了发言。座谈会由中宣部、中央和国家机关工委、中央文明办、教育部、共青团中央、中央军委政治工作部联合举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76604889"/>
    <w:rsid w:val="766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2023-03-15T02:20:00Z</dcterms:created>
  <dc:creator>秦杨梅</dc:creator>
  <cp:lastModifiedBy>秦杨梅</cp:lastModifiedBy>
  <dcterms:modified xsi:type="dcterms:W3CDTF">2023-03-15T02:22:41Z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68FF6A156DE44058877FFADE95C35FD3</vt:lpwstr>
  </property>
</Properties>
</file>